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3" w:rsidRPr="006D3DB1" w:rsidRDefault="00696183" w:rsidP="00DC0B80">
      <w:pPr>
        <w:spacing w:after="0" w:line="240" w:lineRule="auto"/>
        <w:jc w:val="center"/>
        <w:rPr>
          <w:sz w:val="28"/>
          <w:szCs w:val="28"/>
        </w:rPr>
      </w:pPr>
      <w:r w:rsidRPr="006D3DB1">
        <w:rPr>
          <w:sz w:val="28"/>
          <w:szCs w:val="28"/>
        </w:rPr>
        <w:t>Муниципальное учреждение</w:t>
      </w: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3DB1">
        <w:rPr>
          <w:sz w:val="28"/>
          <w:szCs w:val="28"/>
        </w:rPr>
        <w:t>Управление образования»</w:t>
      </w:r>
    </w:p>
    <w:p w:rsidR="00696183" w:rsidRPr="006D3DB1" w:rsidRDefault="00696183" w:rsidP="00DC0B80">
      <w:pPr>
        <w:spacing w:after="0" w:line="240" w:lineRule="auto"/>
        <w:jc w:val="center"/>
        <w:rPr>
          <w:sz w:val="28"/>
          <w:szCs w:val="28"/>
        </w:rPr>
      </w:pP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  <w:r w:rsidRPr="006D3DB1">
        <w:rPr>
          <w:sz w:val="28"/>
          <w:szCs w:val="28"/>
        </w:rPr>
        <w:t>ПРИКАЗ</w:t>
      </w: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</w:p>
    <w:p w:rsidR="00696183" w:rsidRDefault="00696183" w:rsidP="008A0C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09.02.2015                                                                                                № 01-08/79</w:t>
      </w: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 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</w:p>
    <w:p w:rsidR="00696183" w:rsidRDefault="00696183" w:rsidP="00A10B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письмом Министерства образования и науки Российской Федерации,  во исполнение Приказа Министерства образования Республики Коми № 45 от 03.02.2015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6183" w:rsidRDefault="00696183" w:rsidP="008F0F87">
      <w:pPr>
        <w:spacing w:after="0" w:line="240" w:lineRule="auto"/>
        <w:rPr>
          <w:sz w:val="28"/>
          <w:szCs w:val="28"/>
        </w:rPr>
      </w:pPr>
    </w:p>
    <w:p w:rsidR="00696183" w:rsidRPr="009C3965" w:rsidRDefault="00696183" w:rsidP="008F0F8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>Утвердить План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</w:p>
    <w:p w:rsidR="00696183" w:rsidRPr="009C3965" w:rsidRDefault="00696183" w:rsidP="008F0F8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>МУ «Информационно-методический центр» г. Ухты (Скрипкина Е.Ю.) обеспечить исполнение мероприятий, включенных в План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</w:p>
    <w:p w:rsidR="00696183" w:rsidRPr="009C3965" w:rsidRDefault="00696183" w:rsidP="00217509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>Руководителям общеобразовательных учреждений:</w:t>
      </w:r>
    </w:p>
    <w:p w:rsidR="00696183" w:rsidRDefault="00696183" w:rsidP="00217509">
      <w:pPr>
        <w:pStyle w:val="a6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17509">
        <w:rPr>
          <w:sz w:val="28"/>
          <w:szCs w:val="28"/>
        </w:rPr>
        <w:t>беспечить разработку Планов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</w:p>
    <w:p w:rsidR="00696183" w:rsidRDefault="00696183" w:rsidP="00217509">
      <w:pPr>
        <w:pStyle w:val="a6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Сканированные копии утвержденных Планов</w:t>
      </w:r>
      <w:r w:rsidRPr="00217509">
        <w:rPr>
          <w:sz w:val="28"/>
          <w:szCs w:val="28"/>
        </w:rPr>
        <w:t xml:space="preserve">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</w:t>
      </w:r>
      <w:r>
        <w:rPr>
          <w:sz w:val="28"/>
          <w:szCs w:val="28"/>
        </w:rPr>
        <w:t xml:space="preserve"> направить в адрес МУ «Информационно-методический центр» г. Ухты (кабинет 112)  в срок до 12 февраля 2015 года.</w:t>
      </w:r>
    </w:p>
    <w:p w:rsidR="00696183" w:rsidRPr="009C3965" w:rsidRDefault="00696183" w:rsidP="00217509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C3965">
        <w:rPr>
          <w:sz w:val="28"/>
          <w:szCs w:val="28"/>
        </w:rPr>
        <w:t>Контроль за</w:t>
      </w:r>
      <w:proofErr w:type="gramEnd"/>
      <w:r w:rsidRPr="009C3965">
        <w:rPr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образования» администрации МОГО «Ухта» Н. Ю.  Короткову.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</w:t>
      </w:r>
      <w:bookmarkStart w:id="0" w:name="OLE_LINK1"/>
      <w:bookmarkStart w:id="1" w:name="OLE_LINK2"/>
      <w:r w:rsidR="008A0C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0.75pt" o:allowoverlap="f">
            <v:imagedata r:id="rId6" o:title=""/>
          </v:shape>
        </w:pict>
      </w:r>
      <w:bookmarkEnd w:id="0"/>
      <w:bookmarkEnd w:id="1"/>
      <w:r>
        <w:rPr>
          <w:sz w:val="28"/>
          <w:szCs w:val="28"/>
        </w:rPr>
        <w:t xml:space="preserve">                           Н.А. </w:t>
      </w:r>
      <w:proofErr w:type="spellStart"/>
      <w:r>
        <w:rPr>
          <w:sz w:val="28"/>
          <w:szCs w:val="28"/>
        </w:rPr>
        <w:t>Безносикова</w:t>
      </w:r>
      <w:proofErr w:type="spellEnd"/>
    </w:p>
    <w:p w:rsidR="00696183" w:rsidRDefault="00696183" w:rsidP="00DC0B80">
      <w:pPr>
        <w:spacing w:after="0" w:line="240" w:lineRule="auto"/>
        <w:jc w:val="both"/>
        <w:rPr>
          <w:sz w:val="20"/>
          <w:szCs w:val="20"/>
        </w:rPr>
      </w:pPr>
    </w:p>
    <w:p w:rsidR="008A0C10" w:rsidRDefault="008A0C10" w:rsidP="008A0C10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Е.Ю.</w:t>
      </w:r>
      <w:r w:rsidR="00696183">
        <w:rPr>
          <w:sz w:val="20"/>
          <w:szCs w:val="20"/>
        </w:rPr>
        <w:t>Скрипкина</w:t>
      </w:r>
      <w:proofErr w:type="spellEnd"/>
      <w:r w:rsidR="00696183">
        <w:rPr>
          <w:sz w:val="20"/>
          <w:szCs w:val="20"/>
        </w:rPr>
        <w:t xml:space="preserve"> </w:t>
      </w:r>
    </w:p>
    <w:p w:rsidR="008A0C10" w:rsidRDefault="008A0C10" w:rsidP="008A0C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76-06-11</w:t>
      </w:r>
    </w:p>
    <w:p w:rsidR="00696183" w:rsidRDefault="00696183" w:rsidP="00DC0B80">
      <w:pPr>
        <w:spacing w:after="0" w:line="240" w:lineRule="auto"/>
        <w:jc w:val="both"/>
        <w:rPr>
          <w:sz w:val="20"/>
          <w:szCs w:val="20"/>
        </w:rPr>
      </w:pPr>
    </w:p>
    <w:p w:rsidR="00696183" w:rsidRDefault="00696183" w:rsidP="004805AF">
      <w:pPr>
        <w:jc w:val="right"/>
      </w:pPr>
      <w:r>
        <w:t>Приложение</w:t>
      </w:r>
    </w:p>
    <w:p w:rsidR="008A0C10" w:rsidRDefault="00696183" w:rsidP="008A0C10">
      <w:pPr>
        <w:spacing w:after="0"/>
        <w:jc w:val="right"/>
      </w:pPr>
      <w:r>
        <w:t xml:space="preserve">К приказу МУ «Управление образования» </w:t>
      </w:r>
    </w:p>
    <w:p w:rsidR="00696183" w:rsidRPr="004805AF" w:rsidRDefault="00696183" w:rsidP="008A0C10">
      <w:pPr>
        <w:spacing w:after="0"/>
        <w:jc w:val="right"/>
      </w:pPr>
      <w:bookmarkStart w:id="2" w:name="_GoBack"/>
      <w:bookmarkEnd w:id="2"/>
      <w:r>
        <w:t>от  09.02.2015 г. № 01-08/ 79</w:t>
      </w:r>
    </w:p>
    <w:p w:rsidR="00696183" w:rsidRDefault="00696183" w:rsidP="004805AF">
      <w:pPr>
        <w:jc w:val="center"/>
      </w:pPr>
      <w:r>
        <w:rPr>
          <w:b/>
          <w:bCs/>
        </w:rPr>
        <w:t>План мероприятий</w:t>
      </w:r>
    </w:p>
    <w:p w:rsidR="00696183" w:rsidRDefault="00696183" w:rsidP="004805AF">
      <w:pPr>
        <w:jc w:val="center"/>
      </w:pPr>
      <w:r>
        <w:t xml:space="preserve">по обеспечению свободы выбора одного из модулей комплексного учебного </w:t>
      </w:r>
    </w:p>
    <w:p w:rsidR="00696183" w:rsidRDefault="00696183" w:rsidP="004805AF">
      <w:pPr>
        <w:jc w:val="center"/>
      </w:pPr>
      <w:r>
        <w:t>курса «Основы религиозных культур и светской этики» (ОРКСЭ) на 2015 год</w:t>
      </w:r>
    </w:p>
    <w:p w:rsidR="00696183" w:rsidRDefault="00696183" w:rsidP="004805AF">
      <w:pPr>
        <w:jc w:val="center"/>
      </w:pPr>
      <w:r>
        <w:t>в МУ «Управление образования» администрации МОГО «Ухта»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5"/>
        <w:gridCol w:w="2126"/>
        <w:gridCol w:w="2130"/>
      </w:tblGrid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5" w:type="dxa"/>
          </w:tcPr>
          <w:p w:rsidR="00696183" w:rsidRDefault="00696183" w:rsidP="0047670A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</w:tcPr>
          <w:p w:rsidR="00696183" w:rsidRDefault="00696183" w:rsidP="0047670A">
            <w:pPr>
              <w:jc w:val="center"/>
            </w:pPr>
            <w:r>
              <w:t>срок</w:t>
            </w:r>
          </w:p>
        </w:tc>
        <w:tc>
          <w:tcPr>
            <w:tcW w:w="2130" w:type="dxa"/>
          </w:tcPr>
          <w:p w:rsidR="00696183" w:rsidRDefault="00696183" w:rsidP="0047670A">
            <w:pPr>
              <w:jc w:val="center"/>
            </w:pPr>
            <w:r>
              <w:t>ответственный</w:t>
            </w:r>
          </w:p>
        </w:tc>
      </w:tr>
      <w:tr w:rsidR="00696183" w:rsidTr="0047670A">
        <w:tc>
          <w:tcPr>
            <w:tcW w:w="9782" w:type="dxa"/>
            <w:gridSpan w:val="4"/>
          </w:tcPr>
          <w:p w:rsidR="00696183" w:rsidRDefault="00696183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Мониторинг деятельности образовательных организаций, органов управления образованием по изучению ситуации с обеспечением свободы выбора одного из модулей комплексного учебного курса ОРКСЭ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696183" w:rsidRPr="00C656F3" w:rsidRDefault="00696183" w:rsidP="0047670A">
            <w:r>
              <w:t>В соответствии с письмом Министерства образования и науки Российской Федерации и Приказом Министерства образования Республики Коми (№45 от 03.02.2015)</w:t>
            </w:r>
            <w:r w:rsidRPr="00EF0DF2">
              <w:rPr>
                <w:color w:val="FF0000"/>
              </w:rPr>
              <w:t xml:space="preserve"> </w:t>
            </w:r>
            <w:r>
              <w:t>–</w:t>
            </w:r>
            <w:r w:rsidRPr="006468EF">
              <w:t xml:space="preserve"> о разработке планов мероприятий по обеспечению свободы выбора одного из модулей комплексного учебного курса ОРКСЭ на 2015 год</w:t>
            </w:r>
            <w:r>
              <w:t xml:space="preserve">, провести организационную работу по изучению ситуации по данному вопросу в ОУ г. Ухты  </w:t>
            </w:r>
          </w:p>
        </w:tc>
        <w:tc>
          <w:tcPr>
            <w:tcW w:w="2126" w:type="dxa"/>
          </w:tcPr>
          <w:p w:rsidR="00696183" w:rsidRDefault="00696183" w:rsidP="0047670A">
            <w:r>
              <w:t>до 12 февраля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Проведение анкетирования родителей обучающихся 4-х классов на специализированном сайте </w:t>
            </w:r>
            <w:r>
              <w:rPr>
                <w:lang w:val="en-US"/>
              </w:rPr>
              <w:t>http</w:t>
            </w:r>
            <w:r>
              <w:t>: 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orkce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 о добровольности выбора модулей ОРКСЭ (МОУ «СОШ №10»)</w:t>
            </w:r>
          </w:p>
        </w:tc>
        <w:tc>
          <w:tcPr>
            <w:tcW w:w="2126" w:type="dxa"/>
          </w:tcPr>
          <w:p w:rsidR="00696183" w:rsidRDefault="00696183" w:rsidP="0047670A">
            <w:r>
              <w:t>до 26 января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«Управление образования»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696183" w:rsidRDefault="00696183" w:rsidP="0047670A">
            <w:r>
              <w:t>Разработка и утверждение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126" w:type="dxa"/>
          </w:tcPr>
          <w:p w:rsidR="00696183" w:rsidRDefault="00696183" w:rsidP="0047670A"/>
          <w:p w:rsidR="00696183" w:rsidRDefault="00696183" w:rsidP="0047670A">
            <w:r>
              <w:t>до 13 февраля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696183" w:rsidRDefault="00696183" w:rsidP="0047670A">
            <w:r>
              <w:t>Осуществление сбора информации о разработке и утверждении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126" w:type="dxa"/>
          </w:tcPr>
          <w:p w:rsidR="00696183" w:rsidRDefault="00696183" w:rsidP="0047670A">
            <w:r>
              <w:t>до  13  февраля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Проведение анализа планов мероприятий по обеспечению свободы выбора одного из модулей комплексного учебного курса </w:t>
            </w:r>
            <w:r>
              <w:lastRenderedPageBreak/>
              <w:t>ОРКСЭ на 2015 год в ОУ</w:t>
            </w:r>
          </w:p>
        </w:tc>
        <w:tc>
          <w:tcPr>
            <w:tcW w:w="2126" w:type="dxa"/>
          </w:tcPr>
          <w:p w:rsidR="00696183" w:rsidRDefault="00696183" w:rsidP="0047670A">
            <w:r>
              <w:lastRenderedPageBreak/>
              <w:t>до 26 февраля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5" w:type="dxa"/>
          </w:tcPr>
          <w:p w:rsidR="00696183" w:rsidRDefault="00696183" w:rsidP="0047670A">
            <w:r>
              <w:t>Организация и проведение заседания Координационного Совета по ведению комплексного учебного курса «ОРКСЭ» с рассмотрением вопроса по обеспечению свободного, добровольного, информированного выбора модулей курса ОРКСЭ родителями обучающихся общеобразовательных организаций</w:t>
            </w:r>
          </w:p>
        </w:tc>
        <w:tc>
          <w:tcPr>
            <w:tcW w:w="2126" w:type="dxa"/>
          </w:tcPr>
          <w:p w:rsidR="00696183" w:rsidRDefault="00696183" w:rsidP="0047670A">
            <w:r>
              <w:t>Апрель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«Управление образования»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Подготовка информации о лучших практиках по обеспечению свободного, добровольного, информированного выбора модулей курса ОРКСЭ родителями обучающихся общеобразовательных организаций </w:t>
            </w:r>
          </w:p>
        </w:tc>
        <w:tc>
          <w:tcPr>
            <w:tcW w:w="2126" w:type="dxa"/>
          </w:tcPr>
          <w:p w:rsidR="00696183" w:rsidRDefault="00696183" w:rsidP="0047670A">
            <w:r>
              <w:t xml:space="preserve">1 апреля 2015 г. 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:rsidR="00696183" w:rsidRDefault="00696183" w:rsidP="0047670A"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методическое сопровождение реализации комплексного учебного курса ОРКСЭ  с ежеквартальным представлением в МУ «Информационно-методический центр» г. Ухты аналитических и иных материалов по указанному вопросу</w:t>
            </w:r>
          </w:p>
        </w:tc>
        <w:tc>
          <w:tcPr>
            <w:tcW w:w="2126" w:type="dxa"/>
          </w:tcPr>
          <w:p w:rsidR="00696183" w:rsidRDefault="00696183" w:rsidP="0047670A">
            <w:r>
              <w:t>ежеквартальный отчет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9782" w:type="dxa"/>
            <w:gridSpan w:val="4"/>
          </w:tcPr>
          <w:p w:rsidR="00696183" w:rsidRDefault="00696183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уровня профессиональной компетентности педагогических работников общеобразовательных организаций в вопросах преподавания комплексного учебного курса ОРКСЭ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696183" w:rsidRDefault="00696183" w:rsidP="0047670A">
            <w:r>
              <w:t>Проведение анализа содержания рабочих программ по модулям курса ОРКСЭ (выборочно)</w:t>
            </w:r>
          </w:p>
        </w:tc>
        <w:tc>
          <w:tcPr>
            <w:tcW w:w="2126" w:type="dxa"/>
          </w:tcPr>
          <w:p w:rsidR="00696183" w:rsidRDefault="00696183" w:rsidP="0047670A">
            <w:r>
              <w:t>до 26 февраля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696183" w:rsidRPr="007109AA" w:rsidRDefault="00696183" w:rsidP="0047670A">
            <w:r w:rsidRPr="007109AA">
              <w:t xml:space="preserve">Проведение постоянно действующих семинаров-практикумов «Основы  религиозных культур и светской этики» (модули ОПК и ОМРК) – руководитель Чупракова Н.В.; «Основы  религиозных культур и светской этики» (модуль ОСЭ) – руководитель </w:t>
            </w:r>
            <w:proofErr w:type="spellStart"/>
            <w:r w:rsidRPr="007109AA">
              <w:t>Таджибаева</w:t>
            </w:r>
            <w:proofErr w:type="spellEnd"/>
            <w:r w:rsidRPr="007109AA">
              <w:t xml:space="preserve"> О.Э.</w:t>
            </w:r>
          </w:p>
        </w:tc>
        <w:tc>
          <w:tcPr>
            <w:tcW w:w="2126" w:type="dxa"/>
          </w:tcPr>
          <w:p w:rsidR="00696183" w:rsidRDefault="00696183" w:rsidP="0047670A">
            <w:r>
              <w:t>ежемесячно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696183" w:rsidRPr="007109AA" w:rsidRDefault="00696183" w:rsidP="0047670A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>
              <w:t xml:space="preserve">Проведение Муниципальной методической недели </w:t>
            </w:r>
            <w:r w:rsidRPr="007109AA">
              <w:t>«Духовно-нравственное развитие и воспитание через курс «ОРКСЭ»</w:t>
            </w:r>
          </w:p>
        </w:tc>
        <w:tc>
          <w:tcPr>
            <w:tcW w:w="2126" w:type="dxa"/>
          </w:tcPr>
          <w:p w:rsidR="00696183" w:rsidRDefault="00696183" w:rsidP="0047670A">
            <w:r>
              <w:t>02.03.2015 – 13.03.2015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696183" w:rsidRDefault="00696183" w:rsidP="0047670A">
            <w:pPr>
              <w:tabs>
                <w:tab w:val="left" w:pos="540"/>
              </w:tabs>
              <w:jc w:val="both"/>
            </w:pPr>
            <w:r>
              <w:t xml:space="preserve">Трансляция положительного опыта педагогов, ведущих курс ОРКСЭ с </w:t>
            </w:r>
            <w:r>
              <w:lastRenderedPageBreak/>
              <w:t>использованием сайта УО</w:t>
            </w:r>
          </w:p>
        </w:tc>
        <w:tc>
          <w:tcPr>
            <w:tcW w:w="2126" w:type="dxa"/>
          </w:tcPr>
          <w:p w:rsidR="00696183" w:rsidRDefault="00696183" w:rsidP="0047670A">
            <w:r>
              <w:lastRenderedPageBreak/>
              <w:t>в течение 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5" w:type="dxa"/>
          </w:tcPr>
          <w:p w:rsidR="00696183" w:rsidRDefault="00696183" w:rsidP="0047670A">
            <w:r>
              <w:t>Разработка методических рекомендаций по реализации комплексного учебного курса ОРКСЭ в условиях перехода на федеральный государственный образовательный стандарт основного общего образования</w:t>
            </w:r>
          </w:p>
        </w:tc>
        <w:tc>
          <w:tcPr>
            <w:tcW w:w="2126" w:type="dxa"/>
          </w:tcPr>
          <w:p w:rsidR="00696183" w:rsidRDefault="00696183" w:rsidP="0047670A">
            <w:r>
              <w:t>в течение 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6</w:t>
            </w:r>
          </w:p>
        </w:tc>
        <w:tc>
          <w:tcPr>
            <w:tcW w:w="4675" w:type="dxa"/>
          </w:tcPr>
          <w:p w:rsidR="00696183" w:rsidRDefault="00696183" w:rsidP="0047670A">
            <w:r>
              <w:t>Консультирование по вопросам организационно-методического сопровождения курса ОРКСЭ (по телефону, посредством электронной почты) для педагогов и руководителей образовательных организаций</w:t>
            </w:r>
          </w:p>
        </w:tc>
        <w:tc>
          <w:tcPr>
            <w:tcW w:w="2126" w:type="dxa"/>
          </w:tcPr>
          <w:p w:rsidR="00696183" w:rsidRDefault="00696183" w:rsidP="0047670A">
            <w:r>
              <w:t>в течение 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:rsidR="00696183" w:rsidRDefault="00696183" w:rsidP="0047670A">
            <w:r>
              <w:t>Сотрудничество с духовно-просветительским центром «Сретение» при Свято-</w:t>
            </w:r>
            <w:proofErr w:type="spellStart"/>
            <w:r>
              <w:t>Стефановском</w:t>
            </w:r>
            <w:proofErr w:type="spellEnd"/>
            <w:r>
              <w:t xml:space="preserve"> храме г. Ухты. Содействие в организации паломничества учителей по святым местам РК.</w:t>
            </w:r>
          </w:p>
        </w:tc>
        <w:tc>
          <w:tcPr>
            <w:tcW w:w="2126" w:type="dxa"/>
          </w:tcPr>
          <w:p w:rsidR="00696183" w:rsidRDefault="00696183" w:rsidP="0047670A">
            <w:r>
              <w:t>в течение 2015 г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Участие  в краткосрочных методических семинарах для педагогов по содержанию курса, организованных ГОУ ДПО «КРИРО» </w:t>
            </w:r>
          </w:p>
        </w:tc>
        <w:tc>
          <w:tcPr>
            <w:tcW w:w="2126" w:type="dxa"/>
          </w:tcPr>
          <w:p w:rsidR="00696183" w:rsidRDefault="00696183" w:rsidP="0047670A">
            <w:r>
              <w:t xml:space="preserve"> в течение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:rsidR="00696183" w:rsidRDefault="00696183" w:rsidP="0047670A">
            <w:r>
              <w:t>Подготовка и распространение информационно-методических материалов для родителей, для педагогов по организации выбора модулей ОРКСЭ</w:t>
            </w:r>
          </w:p>
        </w:tc>
        <w:tc>
          <w:tcPr>
            <w:tcW w:w="2126" w:type="dxa"/>
          </w:tcPr>
          <w:p w:rsidR="00696183" w:rsidRDefault="00696183" w:rsidP="0047670A">
            <w:r>
              <w:t xml:space="preserve"> в течение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 и</w:t>
            </w:r>
          </w:p>
          <w:p w:rsidR="00696183" w:rsidRDefault="00696183" w:rsidP="0047670A">
            <w:r>
              <w:t>ОУ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:rsidR="00696183" w:rsidRDefault="00696183" w:rsidP="0047670A">
            <w:r>
              <w:t>Посещение уроков с целью обобщения опыта и диагностики качества преподавания</w:t>
            </w:r>
          </w:p>
        </w:tc>
        <w:tc>
          <w:tcPr>
            <w:tcW w:w="2126" w:type="dxa"/>
          </w:tcPr>
          <w:p w:rsidR="00696183" w:rsidRDefault="00696183" w:rsidP="0047670A">
            <w:r>
              <w:t>в течение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 xml:space="preserve"> 11</w:t>
            </w:r>
          </w:p>
        </w:tc>
        <w:tc>
          <w:tcPr>
            <w:tcW w:w="4675" w:type="dxa"/>
          </w:tcPr>
          <w:p w:rsidR="00696183" w:rsidRPr="00DA3893" w:rsidRDefault="00696183" w:rsidP="0047670A">
            <w:r w:rsidRPr="00DA3893">
              <w:t>Участие в организации и проведении мониторинга ведения комплексного учебного курса ОРКСЭ, проводимых Министерством образования Республики Коми и ГОУ ДПО «КРИРО»</w:t>
            </w:r>
          </w:p>
        </w:tc>
        <w:tc>
          <w:tcPr>
            <w:tcW w:w="2126" w:type="dxa"/>
          </w:tcPr>
          <w:p w:rsidR="00696183" w:rsidRDefault="00696183" w:rsidP="0047670A">
            <w:r>
              <w:t>в течение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ГОУ ДПО «КРИРО»</w:t>
            </w:r>
          </w:p>
        </w:tc>
      </w:tr>
      <w:tr w:rsidR="00696183" w:rsidTr="0047670A">
        <w:tc>
          <w:tcPr>
            <w:tcW w:w="9782" w:type="dxa"/>
            <w:gridSpan w:val="4"/>
          </w:tcPr>
          <w:p w:rsidR="00696183" w:rsidRDefault="00696183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уровня обеспеченности учебниками по комплексному учебному курсу ОРКСЭ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 xml:space="preserve">1 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Участие в организации мониторинга обеспеченности учебниками по комплексному учебному курсу ОРКСЭ, проводимого Министерством образования </w:t>
            </w:r>
            <w:r>
              <w:lastRenderedPageBreak/>
              <w:t>Республики Коми</w:t>
            </w:r>
          </w:p>
        </w:tc>
        <w:tc>
          <w:tcPr>
            <w:tcW w:w="2126" w:type="dxa"/>
          </w:tcPr>
          <w:p w:rsidR="00696183" w:rsidRDefault="00696183" w:rsidP="0047670A">
            <w:r>
              <w:lastRenderedPageBreak/>
              <w:t>1 июня 2015 г.</w:t>
            </w:r>
          </w:p>
        </w:tc>
        <w:tc>
          <w:tcPr>
            <w:tcW w:w="2130" w:type="dxa"/>
          </w:tcPr>
          <w:p w:rsidR="00696183" w:rsidRDefault="00696183" w:rsidP="0047670A">
            <w:r>
              <w:t>МУ «ИМЦ»</w:t>
            </w:r>
          </w:p>
        </w:tc>
      </w:tr>
      <w:tr w:rsidR="00696183" w:rsidTr="0047670A">
        <w:tc>
          <w:tcPr>
            <w:tcW w:w="9782" w:type="dxa"/>
            <w:gridSpan w:val="4"/>
          </w:tcPr>
          <w:p w:rsidR="00696183" w:rsidRDefault="00696183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Изучение общественного мнения в отношении преподавания комплексного учебного курса ОРКСЭ</w:t>
            </w:r>
          </w:p>
        </w:tc>
      </w:tr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696183" w:rsidRDefault="00696183" w:rsidP="0047670A">
            <w:r>
              <w:t>Участие в проведении социологического опроса педагогов, родителей, представителей традиционных для Российской Федерации религий, администрации ОУ, проводимого Министерством образования Республики Коми</w:t>
            </w:r>
          </w:p>
        </w:tc>
        <w:tc>
          <w:tcPr>
            <w:tcW w:w="2126" w:type="dxa"/>
          </w:tcPr>
          <w:p w:rsidR="00696183" w:rsidRDefault="00696183" w:rsidP="0047670A">
            <w:r>
              <w:t>май 2015 г.</w:t>
            </w:r>
          </w:p>
        </w:tc>
        <w:tc>
          <w:tcPr>
            <w:tcW w:w="2130" w:type="dxa"/>
          </w:tcPr>
          <w:p w:rsidR="00696183" w:rsidRDefault="00696183" w:rsidP="0047670A"/>
          <w:p w:rsidR="00696183" w:rsidRDefault="00696183" w:rsidP="0047670A">
            <w:r>
              <w:t>МУ «ИМЦ»</w:t>
            </w:r>
          </w:p>
        </w:tc>
      </w:tr>
    </w:tbl>
    <w:p w:rsidR="00696183" w:rsidRDefault="00696183" w:rsidP="004805AF">
      <w:pPr>
        <w:ind w:left="624"/>
        <w:jc w:val="both"/>
        <w:rPr>
          <w:sz w:val="28"/>
          <w:szCs w:val="28"/>
        </w:rPr>
      </w:pPr>
    </w:p>
    <w:p w:rsidR="00696183" w:rsidRDefault="00696183" w:rsidP="004805AF">
      <w:pPr>
        <w:jc w:val="center"/>
        <w:rPr>
          <w:sz w:val="28"/>
          <w:szCs w:val="28"/>
        </w:rPr>
      </w:pPr>
    </w:p>
    <w:p w:rsidR="00696183" w:rsidRDefault="00696183" w:rsidP="004805AF"/>
    <w:p w:rsidR="00696183" w:rsidRDefault="00696183" w:rsidP="004805AF"/>
    <w:p w:rsidR="00696183" w:rsidRPr="00824E54" w:rsidRDefault="00696183" w:rsidP="00DC0B80">
      <w:pPr>
        <w:spacing w:after="0" w:line="240" w:lineRule="auto"/>
        <w:jc w:val="both"/>
        <w:rPr>
          <w:sz w:val="20"/>
          <w:szCs w:val="20"/>
        </w:rPr>
      </w:pPr>
    </w:p>
    <w:sectPr w:rsidR="00696183" w:rsidRPr="00824E54" w:rsidSect="004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E22"/>
    <w:multiLevelType w:val="multilevel"/>
    <w:tmpl w:val="E06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8E6AA1"/>
    <w:multiLevelType w:val="hybridMultilevel"/>
    <w:tmpl w:val="013E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4499"/>
    <w:multiLevelType w:val="hybridMultilevel"/>
    <w:tmpl w:val="B6C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B1"/>
    <w:rsid w:val="000213CB"/>
    <w:rsid w:val="0002461F"/>
    <w:rsid w:val="00055BDE"/>
    <w:rsid w:val="00080036"/>
    <w:rsid w:val="000B453D"/>
    <w:rsid w:val="001265A9"/>
    <w:rsid w:val="00147C45"/>
    <w:rsid w:val="00161C81"/>
    <w:rsid w:val="0017555C"/>
    <w:rsid w:val="00180F90"/>
    <w:rsid w:val="00217509"/>
    <w:rsid w:val="00233E12"/>
    <w:rsid w:val="00266538"/>
    <w:rsid w:val="00281434"/>
    <w:rsid w:val="00295390"/>
    <w:rsid w:val="002B0782"/>
    <w:rsid w:val="003141A3"/>
    <w:rsid w:val="003503BD"/>
    <w:rsid w:val="00361B7A"/>
    <w:rsid w:val="003707E3"/>
    <w:rsid w:val="003A5956"/>
    <w:rsid w:val="003A6182"/>
    <w:rsid w:val="0044476E"/>
    <w:rsid w:val="0047670A"/>
    <w:rsid w:val="004805AF"/>
    <w:rsid w:val="004B61A4"/>
    <w:rsid w:val="00520528"/>
    <w:rsid w:val="005816FB"/>
    <w:rsid w:val="00585B45"/>
    <w:rsid w:val="005F0430"/>
    <w:rsid w:val="005F2422"/>
    <w:rsid w:val="005F67EA"/>
    <w:rsid w:val="006468EF"/>
    <w:rsid w:val="00661F82"/>
    <w:rsid w:val="00696183"/>
    <w:rsid w:val="006D3DB1"/>
    <w:rsid w:val="00707F25"/>
    <w:rsid w:val="007109AA"/>
    <w:rsid w:val="007915DA"/>
    <w:rsid w:val="00824E54"/>
    <w:rsid w:val="008438E5"/>
    <w:rsid w:val="008506E9"/>
    <w:rsid w:val="00854DE5"/>
    <w:rsid w:val="008A0C10"/>
    <w:rsid w:val="008F0F87"/>
    <w:rsid w:val="009172A7"/>
    <w:rsid w:val="009A18E7"/>
    <w:rsid w:val="009A7E08"/>
    <w:rsid w:val="009C3965"/>
    <w:rsid w:val="009C4E67"/>
    <w:rsid w:val="00A10B78"/>
    <w:rsid w:val="00A61A8C"/>
    <w:rsid w:val="00AD37AA"/>
    <w:rsid w:val="00AE2622"/>
    <w:rsid w:val="00B03904"/>
    <w:rsid w:val="00B716F1"/>
    <w:rsid w:val="00B750B2"/>
    <w:rsid w:val="00BF0ADA"/>
    <w:rsid w:val="00C021EA"/>
    <w:rsid w:val="00C11F35"/>
    <w:rsid w:val="00C61F03"/>
    <w:rsid w:val="00C656F3"/>
    <w:rsid w:val="00C73E00"/>
    <w:rsid w:val="00C7401E"/>
    <w:rsid w:val="00C950A6"/>
    <w:rsid w:val="00CC6C10"/>
    <w:rsid w:val="00D0153A"/>
    <w:rsid w:val="00D12458"/>
    <w:rsid w:val="00D17B02"/>
    <w:rsid w:val="00D20F01"/>
    <w:rsid w:val="00D52CE5"/>
    <w:rsid w:val="00D55033"/>
    <w:rsid w:val="00DA3893"/>
    <w:rsid w:val="00DC0B80"/>
    <w:rsid w:val="00DC1B54"/>
    <w:rsid w:val="00DD2FD8"/>
    <w:rsid w:val="00DF0001"/>
    <w:rsid w:val="00E017F8"/>
    <w:rsid w:val="00EA1EFB"/>
    <w:rsid w:val="00EA263C"/>
    <w:rsid w:val="00EF0DF2"/>
    <w:rsid w:val="00F01595"/>
    <w:rsid w:val="00F70BCC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B45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uiPriority w:val="99"/>
    <w:rsid w:val="000B45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F0F87"/>
    <w:pPr>
      <w:ind w:left="720"/>
    </w:pPr>
  </w:style>
  <w:style w:type="paragraph" w:customStyle="1" w:styleId="a7">
    <w:name w:val="Знак"/>
    <w:basedOn w:val="a"/>
    <w:uiPriority w:val="99"/>
    <w:rsid w:val="00480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1027</Words>
  <Characters>5857</Characters>
  <Application>Microsoft Office Word</Application>
  <DocSecurity>0</DocSecurity>
  <Lines>48</Lines>
  <Paragraphs>13</Paragraphs>
  <ScaleCrop>false</ScaleCrop>
  <Company>ГОРОНО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102</cp:lastModifiedBy>
  <cp:revision>12</cp:revision>
  <cp:lastPrinted>2014-11-26T08:09:00Z</cp:lastPrinted>
  <dcterms:created xsi:type="dcterms:W3CDTF">2014-11-26T06:20:00Z</dcterms:created>
  <dcterms:modified xsi:type="dcterms:W3CDTF">2015-02-11T07:40:00Z</dcterms:modified>
</cp:coreProperties>
</file>